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28" w:rsidRDefault="005E3528" w:rsidP="005E3528">
      <w:pPr>
        <w:pStyle w:val="Tytu"/>
        <w:jc w:val="left"/>
      </w:pPr>
      <w:r>
        <w:t xml:space="preserve">Ks. Rafał </w:t>
      </w:r>
      <w:bookmarkStart w:id="0" w:name="_GoBack"/>
      <w:bookmarkEnd w:id="0"/>
      <w:r>
        <w:t>Pietruczuk</w:t>
      </w:r>
    </w:p>
    <w:p w:rsidR="005E3528" w:rsidRDefault="005E3528" w:rsidP="00FE1752">
      <w:pPr>
        <w:pStyle w:val="Tytu"/>
      </w:pPr>
    </w:p>
    <w:p w:rsidR="005E3528" w:rsidRPr="005E3528" w:rsidRDefault="005E3528" w:rsidP="005E3528">
      <w:pPr>
        <w:jc w:val="center"/>
        <w:rPr>
          <w:b/>
          <w:sz w:val="28"/>
          <w:u w:val="single"/>
        </w:rPr>
      </w:pPr>
      <w:r w:rsidRPr="005E3528">
        <w:rPr>
          <w:b/>
          <w:sz w:val="28"/>
          <w:u w:val="single"/>
        </w:rPr>
        <w:t>13 SIERPNIA</w:t>
      </w:r>
    </w:p>
    <w:p w:rsidR="00FE1752" w:rsidRPr="00E243EF" w:rsidRDefault="00A43E39" w:rsidP="00FE1752">
      <w:pPr>
        <w:pStyle w:val="Tytu"/>
        <w:rPr>
          <w:i/>
        </w:rPr>
      </w:pPr>
      <w:r w:rsidRPr="00E243EF">
        <w:rPr>
          <w:i/>
        </w:rPr>
        <w:t>Jedność w różnorodności funkcji i charyzmatów</w:t>
      </w:r>
      <w:r w:rsidR="004D4E10" w:rsidRPr="00E243EF">
        <w:rPr>
          <w:i/>
        </w:rPr>
        <w:t xml:space="preserve"> (</w:t>
      </w:r>
      <w:r w:rsidR="00FE1752" w:rsidRPr="00E243EF">
        <w:rPr>
          <w:i/>
        </w:rPr>
        <w:t>1 Kor 12,27-31</w:t>
      </w:r>
      <w:r w:rsidR="004D4E10" w:rsidRPr="00E243EF">
        <w:rPr>
          <w:i/>
        </w:rPr>
        <w:t>)</w:t>
      </w:r>
    </w:p>
    <w:p w:rsidR="00FE1752" w:rsidRPr="00FE1752" w:rsidRDefault="00FE1752" w:rsidP="00FE1752"/>
    <w:p w:rsidR="000C190E" w:rsidRPr="00FE1752" w:rsidRDefault="00FE1752" w:rsidP="00FE1752">
      <w:pPr>
        <w:pStyle w:val="Cytat"/>
      </w:pPr>
      <w:r>
        <w:t>„Wy przeto jesteście Ciałem Chrystusa i poszczególnymi [Jego] członkami. I tak ustanowił Bóg w Kościele naprzód apostołów, po wtóre proroków, po trzecie nauczycieli, a następnie tych, co mają moc czynienia cudów, potem tych, którzy uzdrawiają, którzy wspierają pomocą, którzy rządzą, którzy przemawiają rozmaitymi językami. Czyż wszyscy są apostołami? Czy wszyscy prorokują? Czy wszyscy są nauczycielami? Czy wszyscy mają moc czynienia cudów? Czy wszyscy posiadają łaskę uzdrawiania? Czy wszyscy mówią językami? Czy wszyscy potrafią je tłumaczyć? Lecz wy starajcie się o większe dary, a ja wam wskażę drogę jeszcze doskonalszą” (1 Kor 12,27-31)</w:t>
      </w:r>
    </w:p>
    <w:p w:rsidR="00FE1752" w:rsidRDefault="00FE1752" w:rsidP="00FE1752"/>
    <w:p w:rsidR="003709C8" w:rsidRDefault="003138EC" w:rsidP="00B03056">
      <w:r>
        <w:t xml:space="preserve">Jednym z głównych tematów 1 Listu do Koryntian jest jedność wierzących w Chrystusie. Prawda ta jest szczególnie podkreślona w 12. rozdziale tego listu, gdzie św. Paweł używa metafory </w:t>
      </w:r>
      <w:r w:rsidR="00B0244A">
        <w:t xml:space="preserve">ludzkiego </w:t>
      </w:r>
      <w:r>
        <w:t>ciała</w:t>
      </w:r>
      <w:r w:rsidR="004D4E10">
        <w:t>,</w:t>
      </w:r>
      <w:r w:rsidR="003709C8">
        <w:t xml:space="preserve"> tworzącego jedność w różnych członkach</w:t>
      </w:r>
      <w:r>
        <w:t xml:space="preserve">. Najpierw </w:t>
      </w:r>
      <w:r w:rsidR="003709C8">
        <w:t xml:space="preserve">używa jej w celu zobrazowania relacji łączącej wierzących z Chrystusem: </w:t>
      </w:r>
      <w:r>
        <w:t>„</w:t>
      </w:r>
      <w:r>
        <w:rPr>
          <w:lang w:eastAsia="en-US"/>
        </w:rPr>
        <w:t>Podobnie jak jedno jest ciało, choć składa się z wielu członków, a wszystkie członki ciała, mimo iż są liczne, stanowią jedno ciało, tak też jest i z Chrystusem</w:t>
      </w:r>
      <w:r w:rsidR="003709C8">
        <w:rPr>
          <w:lang w:eastAsia="en-US"/>
        </w:rPr>
        <w:t>. Wszyscy bowiem w jednym Duchu zostaliśmy ochrzczeni, [aby stanowić] jedno Ciało: czy to Żydzi, czy Grecy, czy to niewolnicy, czy wolni. Wszyscy też zostaliśmy napojeni jednym Duchem</w:t>
      </w:r>
      <w:r>
        <w:t>” (1 Kor 12,12).</w:t>
      </w:r>
      <w:r w:rsidR="003709C8">
        <w:t xml:space="preserve"> Jak ludzkie ciało doprowadza do jedności swoich członków, tak Chrystus, prowadzi wszystkich chrześcijan do jedności swego Ciała. </w:t>
      </w:r>
      <w:r w:rsidR="00522A37">
        <w:t xml:space="preserve">Początkiem </w:t>
      </w:r>
      <w:r w:rsidR="003709C8">
        <w:t>ow</w:t>
      </w:r>
      <w:r w:rsidR="00522A37">
        <w:t>ego</w:t>
      </w:r>
      <w:r w:rsidR="003709C8">
        <w:t xml:space="preserve"> proces</w:t>
      </w:r>
      <w:r w:rsidR="00522A37">
        <w:t>u</w:t>
      </w:r>
      <w:r w:rsidR="003709C8">
        <w:t xml:space="preserve"> jednoczenia </w:t>
      </w:r>
      <w:r w:rsidR="00522A37">
        <w:t xml:space="preserve">jest chrzest w „jednym Duchu”. To on sprawia, że znikają </w:t>
      </w:r>
      <w:r w:rsidR="00B03056">
        <w:t>podziały</w:t>
      </w:r>
      <w:r w:rsidR="00F92B6D">
        <w:t xml:space="preserve"> </w:t>
      </w:r>
      <w:r w:rsidR="00B03056">
        <w:t xml:space="preserve">między </w:t>
      </w:r>
      <w:r w:rsidR="00522A37">
        <w:t>lud</w:t>
      </w:r>
      <w:r w:rsidR="00B03056">
        <w:t>źmi</w:t>
      </w:r>
      <w:r w:rsidR="00522A37">
        <w:t xml:space="preserve"> wywodzący</w:t>
      </w:r>
      <w:r w:rsidR="00B03056">
        <w:t>mi</w:t>
      </w:r>
      <w:r w:rsidR="00522A37">
        <w:t xml:space="preserve"> się z różnych nacji oraz warstw społecznych. Starożytne społeczności, takie jak </w:t>
      </w:r>
      <w:r w:rsidR="00B03056">
        <w:t xml:space="preserve">ta </w:t>
      </w:r>
      <w:r w:rsidR="00522A37">
        <w:t>zamieszkująca Korynt, jeszcze bardziej niż współczesne społeczeństwa</w:t>
      </w:r>
      <w:r w:rsidR="00B0244A">
        <w:t>,</w:t>
      </w:r>
      <w:r w:rsidR="00522A37">
        <w:t xml:space="preserve"> naznaczone były piętnem podziałów, które swe źródło miały w przynależności do określonego narodu lub w zajmowaniu określonej pozycji społecznej. Prawda głoszona przez Pawła w swej istocie jest niezwykle rewolucyjna. </w:t>
      </w:r>
      <w:r w:rsidR="00B03056">
        <w:t>Chrzest i wiara w Jezusa Chrystusa stają się zaczynem pojednania, napełnienie Duchem sprawia, że możliwe staje się przekroczenie granic dotychczas dzielących ludzi. Chrześcijanie, stają się jednym, mistycznym Ciałem Chrystusa. Nie jest to jednak droga prowadząca do bezsensownej unifikacji</w:t>
      </w:r>
      <w:r w:rsidR="000C190E">
        <w:t xml:space="preserve"> (12,14-19)</w:t>
      </w:r>
      <w:r w:rsidR="00B03056">
        <w:t>. Gdy przyjrzymy się z bliska pierwotnym wspólnotom chrześcijańskim, zobaczymy, że Żydzi nie przestawali być Żydami, Grecy Grekami, ludzie wolni wolnymi, a niewolnicy niewolnikami. Jednakże kroczenie drog</w:t>
      </w:r>
      <w:r w:rsidR="000C190E">
        <w:t>ą</w:t>
      </w:r>
      <w:r w:rsidR="00B03056">
        <w:t xml:space="preserve"> ucznia Jezusa, otwartość na Ducha </w:t>
      </w:r>
      <w:r w:rsidR="000C190E">
        <w:t>działającego w poszczególnych sakramentach, sprawiają, że możliwe sta</w:t>
      </w:r>
      <w:r w:rsidR="00B0244A">
        <w:t>je</w:t>
      </w:r>
      <w:r w:rsidR="000C190E">
        <w:t xml:space="preserve"> się spotkanie ludzi, których dzieliły nieprzekraczalne do tej pory granice pochodzenia czy kultury.</w:t>
      </w:r>
    </w:p>
    <w:p w:rsidR="00984F7D" w:rsidRDefault="000C190E" w:rsidP="00984F7D">
      <w:r>
        <w:t>W rozważanej przez nas perykopie, stanowiącej część 1 Kor 12, Paweł ponownie posługuje się metaforą ciała, by wytłumaczyć zjawisko różnych funkcji i charyzmatów wewnątrz wspólnoty Kościoła. Podobnie jak poszczególne członki sprawują określoną funkcję w ciele, tak chrześcijanie mają swoje miejsce i zadanie we wspólnocie wiary</w:t>
      </w:r>
      <w:r w:rsidR="007A4418">
        <w:t xml:space="preserve">: „I tak ustanowił Bóg w Kościele naprzód apostołów, po wtóre proroków, po trzecie nauczycieli, a następnie tych, co mają moc czynienia cudów, potem tych, którzy uzdrawiają, którzy </w:t>
      </w:r>
      <w:r w:rsidR="007A4418">
        <w:lastRenderedPageBreak/>
        <w:t>wspierają pomocą, którzy rządzą, którzy przemawiają rozmaitymi językami” (12,28). Apostoł przedstawia organiczną strukturę rodzącego się Kościoła. U jej źródeł stoi sam Bóg, który swą wolną wolą ustanowił swoistą różnorodność zadań i funkcji</w:t>
      </w:r>
      <w:r w:rsidR="00984F7D">
        <w:t>. Pojawienie się triady</w:t>
      </w:r>
      <w:r w:rsidR="007A4418">
        <w:t xml:space="preserve">: </w:t>
      </w:r>
      <w:r w:rsidR="007A4418" w:rsidRPr="007A4418">
        <w:rPr>
          <w:i/>
          <w:iCs/>
        </w:rPr>
        <w:t>Po pierwsze…, po drugie…, po trzecie…</w:t>
      </w:r>
      <w:r w:rsidR="002120B3">
        <w:rPr>
          <w:i/>
          <w:iCs/>
        </w:rPr>
        <w:t xml:space="preserve"> </w:t>
      </w:r>
      <w:r w:rsidR="00984F7D">
        <w:t xml:space="preserve">może sugerować, że wg Pawła wymienione w niej charyzmaty zajmują szczególne miejsce. </w:t>
      </w:r>
      <w:r w:rsidR="000236E2">
        <w:t xml:space="preserve">Pierwsi zostają wymienieni apostołowie. Nie chodzi tu jednak wyłącznie o grono Dwunastu (z Maciejem zamiast Judasza), a raczej o dar apostolstwa rozumiany jako wybranie i ustanowienie przez samego Chrystusa (Paweł sam o sobie mówił w kategoriach apostolstwa; por. 1,1) oraz charyzmatyczny dar działalności apostolskiej, użyczany przez Ducha Świętego </w:t>
      </w:r>
      <w:r w:rsidR="00C35652">
        <w:t xml:space="preserve">na pewien czas </w:t>
      </w:r>
      <w:r w:rsidR="000236E2">
        <w:t xml:space="preserve">różnym osobom wierzącym. W katalogu charyzmatów umieszczonym w Liście do Rzymian, paralelnym do obecnego, proroctwo i nauczanie są umieszczone obok zachęty (Rz 12,6-7). </w:t>
      </w:r>
      <w:r w:rsidR="007A4418">
        <w:t>Prorocy i nauczyciele, podobnie jak apostołowie służą słowem</w:t>
      </w:r>
      <w:r w:rsidR="00B0244A">
        <w:t>,</w:t>
      </w:r>
      <w:r w:rsidR="007A4418">
        <w:t xml:space="preserve"> udzielając zachęt i pouczeń (por. 14,3.6.26).</w:t>
      </w:r>
      <w:r w:rsidR="0064394B">
        <w:t>W dalszej części w. 28 wymienione zostają charyzmaty czynienia cudów, uzdrawiania, wspierania pomocą (</w:t>
      </w:r>
      <w:r w:rsidR="00B0244A">
        <w:t>uzdolnienie</w:t>
      </w:r>
      <w:r w:rsidR="0064394B">
        <w:t xml:space="preserve"> do pełnienia dzieł charytatywnych; por. Rz 12,6-8), rządzenia (</w:t>
      </w:r>
      <w:r w:rsidR="00B0244A">
        <w:t>uzdolnienie</w:t>
      </w:r>
      <w:r w:rsidR="0064394B">
        <w:t xml:space="preserve"> do administrowania i kierowania Kościołem) oraz przemawiania językami</w:t>
      </w:r>
      <w:r w:rsidR="00984F7D">
        <w:t xml:space="preserve"> (</w:t>
      </w:r>
      <w:r w:rsidR="00B0244A">
        <w:t>uzdolnienie</w:t>
      </w:r>
      <w:r w:rsidR="00984F7D">
        <w:t xml:space="preserve"> do wychwalania Boga niezrozumiałymi słowami, które może wyjaśnić ktoś, kto ma dar ich tłumaczenia)</w:t>
      </w:r>
      <w:r w:rsidR="0064394B">
        <w:t xml:space="preserve">. </w:t>
      </w:r>
      <w:r w:rsidR="00984F7D">
        <w:t xml:space="preserve">Należy pamiętać, że jest jeszcze za wcześnie, by Pawłowi mogło chodzić o ukazanie ustalonej hierarchii kościelnej. Wymienia on tylko niektóre z </w:t>
      </w:r>
      <w:r w:rsidR="00B0244A">
        <w:t xml:space="preserve">funkcji i </w:t>
      </w:r>
      <w:r w:rsidR="00984F7D">
        <w:t>charyzmatów, począwszy od najważniejszych</w:t>
      </w:r>
      <w:r w:rsidR="00B0244A">
        <w:t xml:space="preserve">, </w:t>
      </w:r>
      <w:r w:rsidR="00984F7D">
        <w:t>apostolstwa, proroctwa i nauczania</w:t>
      </w:r>
      <w:r w:rsidR="00B0244A">
        <w:t xml:space="preserve">, </w:t>
      </w:r>
      <w:r w:rsidR="00984F7D">
        <w:t xml:space="preserve">by ukazać główną myśl. Mianowicie, żaden z wymienionych darów Ducha nie zakłada wywyższenia otrzymującej go osoby ponad inne. </w:t>
      </w:r>
      <w:r w:rsidR="002D43F0">
        <w:t xml:space="preserve">Podkreśla to seria następujących pytań (ww. 29-30). </w:t>
      </w:r>
      <w:r w:rsidR="00984F7D">
        <w:t xml:space="preserve">Wracając do metafory ciała, każde z jego członków, jest równie ważne, by organizm mógł właściwie funkcjonować. </w:t>
      </w:r>
      <w:r w:rsidR="002D43F0">
        <w:t>Decyzja o udzieleniu danego daru jest suwerennym dziełem Boga. Do chrześcijan zaś należy bycie gotowym na otrzymanie charyzmatu i służenie nim Kościołowi.</w:t>
      </w:r>
    </w:p>
    <w:p w:rsidR="003138EC" w:rsidRDefault="002D43F0" w:rsidP="004D4E10">
      <w:r>
        <w:t xml:space="preserve">Mimo że, od czasów św. Pawła minęło 2000 lat, a w Kościele na ich przestrzeni dzięki Bożej inspiracji ukształtował się pewien porządek hierarchiczny (biskupi, prezbiterzy, diakoni, osoby konsekrowane, wierni świeccy), w dalszym ciągu żywe jest działanie Ducha Świętego, który wlewa w poszczególnych chrześcijan, czy to spełniających urzędowe funkcje czy należących do laikatu, konkretne dary mające służyć wspólnocie. </w:t>
      </w:r>
      <w:r w:rsidR="004D4E10">
        <w:t xml:space="preserve">Warto w tym kontekście zapytać się o </w:t>
      </w:r>
      <w:r w:rsidR="00B0244A">
        <w:t>nasze</w:t>
      </w:r>
      <w:r w:rsidR="004D4E10">
        <w:t xml:space="preserve"> miejsce w mistycznym Ciele Chrystusa, do czego Pan </w:t>
      </w:r>
      <w:r w:rsidR="00B0244A">
        <w:t>nas</w:t>
      </w:r>
      <w:r w:rsidR="004D4E10">
        <w:t xml:space="preserve"> powołuje i jakimi darami Ducha mo</w:t>
      </w:r>
      <w:r w:rsidR="00B0244A">
        <w:t>żemy</w:t>
      </w:r>
      <w:r w:rsidR="004D4E10">
        <w:t xml:space="preserve"> służyć innym oraz gdzie szukam</w:t>
      </w:r>
      <w:r w:rsidR="00B0244A">
        <w:t>y</w:t>
      </w:r>
      <w:r w:rsidR="004D4E10">
        <w:t xml:space="preserve"> panaceum na podziały </w:t>
      </w:r>
      <w:r w:rsidR="00B0244A">
        <w:t>nas</w:t>
      </w:r>
      <w:r w:rsidR="004D4E10">
        <w:t xml:space="preserve"> otaczające lub w których uczestnicz</w:t>
      </w:r>
      <w:r w:rsidR="00B0244A">
        <w:t>ymy</w:t>
      </w:r>
      <w:r w:rsidR="004D4E10">
        <w:t>.</w:t>
      </w:r>
    </w:p>
    <w:sectPr w:rsidR="003138EC" w:rsidSect="00FB2A9B">
      <w:pgSz w:w="11900" w:h="16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04D7" w:rsidRDefault="00C204D7" w:rsidP="00FE1752">
      <w:r>
        <w:separator/>
      </w:r>
    </w:p>
  </w:endnote>
  <w:endnote w:type="continuationSeparator" w:id="1">
    <w:p w:rsidR="00C204D7" w:rsidRDefault="00C204D7" w:rsidP="00FE17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04D7" w:rsidRDefault="00C204D7" w:rsidP="00FE1752">
      <w:r>
        <w:separator/>
      </w:r>
    </w:p>
  </w:footnote>
  <w:footnote w:type="continuationSeparator" w:id="1">
    <w:p w:rsidR="00C204D7" w:rsidRDefault="00C204D7" w:rsidP="00FE175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577FE"/>
    <w:rsid w:val="00003C27"/>
    <w:rsid w:val="000236E2"/>
    <w:rsid w:val="00024286"/>
    <w:rsid w:val="000711F4"/>
    <w:rsid w:val="00076153"/>
    <w:rsid w:val="00086521"/>
    <w:rsid w:val="00092225"/>
    <w:rsid w:val="000A19E7"/>
    <w:rsid w:val="000B1D52"/>
    <w:rsid w:val="000C190E"/>
    <w:rsid w:val="000D6D1E"/>
    <w:rsid w:val="00106D9F"/>
    <w:rsid w:val="001342AE"/>
    <w:rsid w:val="0014268F"/>
    <w:rsid w:val="0015275C"/>
    <w:rsid w:val="00160A33"/>
    <w:rsid w:val="001803F3"/>
    <w:rsid w:val="001875A2"/>
    <w:rsid w:val="00197040"/>
    <w:rsid w:val="001E43FA"/>
    <w:rsid w:val="001F323C"/>
    <w:rsid w:val="001F557A"/>
    <w:rsid w:val="001F6FEC"/>
    <w:rsid w:val="001F720E"/>
    <w:rsid w:val="002120B3"/>
    <w:rsid w:val="0029780A"/>
    <w:rsid w:val="002B293C"/>
    <w:rsid w:val="002D43F0"/>
    <w:rsid w:val="002F45BF"/>
    <w:rsid w:val="003138EC"/>
    <w:rsid w:val="003162E9"/>
    <w:rsid w:val="00326893"/>
    <w:rsid w:val="00344DC0"/>
    <w:rsid w:val="00346082"/>
    <w:rsid w:val="003518B4"/>
    <w:rsid w:val="00361A1D"/>
    <w:rsid w:val="00363D62"/>
    <w:rsid w:val="003709C8"/>
    <w:rsid w:val="00373592"/>
    <w:rsid w:val="003759DA"/>
    <w:rsid w:val="00382531"/>
    <w:rsid w:val="003B3CDB"/>
    <w:rsid w:val="003C3311"/>
    <w:rsid w:val="003F61F7"/>
    <w:rsid w:val="00400315"/>
    <w:rsid w:val="00404977"/>
    <w:rsid w:val="0041353F"/>
    <w:rsid w:val="004279C2"/>
    <w:rsid w:val="00476184"/>
    <w:rsid w:val="004D0864"/>
    <w:rsid w:val="004D4E10"/>
    <w:rsid w:val="00521891"/>
    <w:rsid w:val="00522A37"/>
    <w:rsid w:val="00553EB4"/>
    <w:rsid w:val="00556FF4"/>
    <w:rsid w:val="00571611"/>
    <w:rsid w:val="00575106"/>
    <w:rsid w:val="00583AC5"/>
    <w:rsid w:val="005A11D6"/>
    <w:rsid w:val="005B2FF2"/>
    <w:rsid w:val="005B7A18"/>
    <w:rsid w:val="005C08DB"/>
    <w:rsid w:val="005E3528"/>
    <w:rsid w:val="005E7442"/>
    <w:rsid w:val="006017E7"/>
    <w:rsid w:val="00605A97"/>
    <w:rsid w:val="00614B14"/>
    <w:rsid w:val="00617232"/>
    <w:rsid w:val="00623A1C"/>
    <w:rsid w:val="0064394B"/>
    <w:rsid w:val="006459EC"/>
    <w:rsid w:val="006544A1"/>
    <w:rsid w:val="00667E6C"/>
    <w:rsid w:val="00681D9B"/>
    <w:rsid w:val="00690980"/>
    <w:rsid w:val="0069276F"/>
    <w:rsid w:val="006A547A"/>
    <w:rsid w:val="006B2D6C"/>
    <w:rsid w:val="006B6B59"/>
    <w:rsid w:val="006C1CB7"/>
    <w:rsid w:val="006C22FF"/>
    <w:rsid w:val="006C47D0"/>
    <w:rsid w:val="006D695D"/>
    <w:rsid w:val="00706A7F"/>
    <w:rsid w:val="00724749"/>
    <w:rsid w:val="00736C1B"/>
    <w:rsid w:val="0074384A"/>
    <w:rsid w:val="00752E7E"/>
    <w:rsid w:val="00756182"/>
    <w:rsid w:val="007A4418"/>
    <w:rsid w:val="007B1240"/>
    <w:rsid w:val="007D5E87"/>
    <w:rsid w:val="007F3C7E"/>
    <w:rsid w:val="007F47A8"/>
    <w:rsid w:val="00800A15"/>
    <w:rsid w:val="008341C4"/>
    <w:rsid w:val="00850391"/>
    <w:rsid w:val="008577FE"/>
    <w:rsid w:val="0087153A"/>
    <w:rsid w:val="00876339"/>
    <w:rsid w:val="00886E68"/>
    <w:rsid w:val="008F261F"/>
    <w:rsid w:val="008F7606"/>
    <w:rsid w:val="009253EC"/>
    <w:rsid w:val="00944AAD"/>
    <w:rsid w:val="00952253"/>
    <w:rsid w:val="009575F4"/>
    <w:rsid w:val="00961467"/>
    <w:rsid w:val="009633D6"/>
    <w:rsid w:val="00965A56"/>
    <w:rsid w:val="00977F3A"/>
    <w:rsid w:val="00984F7D"/>
    <w:rsid w:val="009916D7"/>
    <w:rsid w:val="009A2D65"/>
    <w:rsid w:val="009B314F"/>
    <w:rsid w:val="009D4C0C"/>
    <w:rsid w:val="009E7967"/>
    <w:rsid w:val="00A24462"/>
    <w:rsid w:val="00A25A94"/>
    <w:rsid w:val="00A319EC"/>
    <w:rsid w:val="00A34463"/>
    <w:rsid w:val="00A37B96"/>
    <w:rsid w:val="00A4347B"/>
    <w:rsid w:val="00A43E39"/>
    <w:rsid w:val="00A94965"/>
    <w:rsid w:val="00AA552F"/>
    <w:rsid w:val="00AC56BB"/>
    <w:rsid w:val="00AC6871"/>
    <w:rsid w:val="00B0244A"/>
    <w:rsid w:val="00B03056"/>
    <w:rsid w:val="00B22DE4"/>
    <w:rsid w:val="00B2376A"/>
    <w:rsid w:val="00B35042"/>
    <w:rsid w:val="00B50688"/>
    <w:rsid w:val="00B703DA"/>
    <w:rsid w:val="00B7657B"/>
    <w:rsid w:val="00B8599D"/>
    <w:rsid w:val="00BA629F"/>
    <w:rsid w:val="00BB6F09"/>
    <w:rsid w:val="00BC3DF7"/>
    <w:rsid w:val="00BC5EAD"/>
    <w:rsid w:val="00BE6356"/>
    <w:rsid w:val="00BF18AC"/>
    <w:rsid w:val="00BF5440"/>
    <w:rsid w:val="00C04774"/>
    <w:rsid w:val="00C0520E"/>
    <w:rsid w:val="00C204D7"/>
    <w:rsid w:val="00C32EEB"/>
    <w:rsid w:val="00C35652"/>
    <w:rsid w:val="00C72C10"/>
    <w:rsid w:val="00C73BE7"/>
    <w:rsid w:val="00C74951"/>
    <w:rsid w:val="00C91798"/>
    <w:rsid w:val="00C95E6D"/>
    <w:rsid w:val="00CA3B0E"/>
    <w:rsid w:val="00CB3013"/>
    <w:rsid w:val="00D051D8"/>
    <w:rsid w:val="00D2479A"/>
    <w:rsid w:val="00D25FFF"/>
    <w:rsid w:val="00D31581"/>
    <w:rsid w:val="00D409BE"/>
    <w:rsid w:val="00D44CCC"/>
    <w:rsid w:val="00D57FCB"/>
    <w:rsid w:val="00D65273"/>
    <w:rsid w:val="00D71912"/>
    <w:rsid w:val="00D80061"/>
    <w:rsid w:val="00D83EB0"/>
    <w:rsid w:val="00D90730"/>
    <w:rsid w:val="00D974EA"/>
    <w:rsid w:val="00DA47C1"/>
    <w:rsid w:val="00DB4B60"/>
    <w:rsid w:val="00DC60CA"/>
    <w:rsid w:val="00DF4293"/>
    <w:rsid w:val="00DF43CC"/>
    <w:rsid w:val="00E12D72"/>
    <w:rsid w:val="00E157A8"/>
    <w:rsid w:val="00E15EEB"/>
    <w:rsid w:val="00E243EF"/>
    <w:rsid w:val="00E409F5"/>
    <w:rsid w:val="00E41C9B"/>
    <w:rsid w:val="00E42705"/>
    <w:rsid w:val="00E74ADC"/>
    <w:rsid w:val="00EA233D"/>
    <w:rsid w:val="00EB74A1"/>
    <w:rsid w:val="00EE5B1F"/>
    <w:rsid w:val="00F16B84"/>
    <w:rsid w:val="00F23C07"/>
    <w:rsid w:val="00F4040E"/>
    <w:rsid w:val="00F45849"/>
    <w:rsid w:val="00F52969"/>
    <w:rsid w:val="00F621EC"/>
    <w:rsid w:val="00F74329"/>
    <w:rsid w:val="00F85BDF"/>
    <w:rsid w:val="00F92B6D"/>
    <w:rsid w:val="00F96B64"/>
    <w:rsid w:val="00FA2B0F"/>
    <w:rsid w:val="00FB2A9B"/>
    <w:rsid w:val="00FD5FBE"/>
    <w:rsid w:val="00FE1752"/>
    <w:rsid w:val="00FE3469"/>
    <w:rsid w:val="00FE7F6E"/>
    <w:rsid w:val="00FF287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1752"/>
    <w:pPr>
      <w:spacing w:line="276" w:lineRule="auto"/>
      <w:ind w:firstLine="567"/>
      <w:jc w:val="both"/>
    </w:pPr>
    <w:rPr>
      <w:rFonts w:asciiTheme="majorBidi" w:hAnsiTheme="majorBidi" w:cstheme="majorBidi"/>
      <w:lang w:eastAsia="pl-PL" w:bidi="he-I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FE1752"/>
    <w:pPr>
      <w:ind w:firstLine="0"/>
      <w:jc w:val="center"/>
    </w:pPr>
    <w:rPr>
      <w:b/>
      <w:bCs/>
    </w:rPr>
  </w:style>
  <w:style w:type="character" w:customStyle="1" w:styleId="TytuZnak">
    <w:name w:val="Tytuł Znak"/>
    <w:basedOn w:val="Domylnaczcionkaakapitu"/>
    <w:link w:val="Tytu"/>
    <w:uiPriority w:val="10"/>
    <w:rsid w:val="00FE1752"/>
    <w:rPr>
      <w:rFonts w:asciiTheme="majorBidi" w:hAnsiTheme="majorBidi" w:cstheme="majorBidi"/>
      <w:b/>
      <w:bCs/>
      <w:lang w:eastAsia="pl-PL" w:bidi="he-IL"/>
    </w:rPr>
  </w:style>
  <w:style w:type="paragraph" w:styleId="NormalnyWeb">
    <w:name w:val="Normal (Web)"/>
    <w:basedOn w:val="Normalny"/>
    <w:uiPriority w:val="99"/>
    <w:unhideWhenUsed/>
    <w:rsid w:val="00C32EEB"/>
    <w:pPr>
      <w:spacing w:before="100" w:beforeAutospacing="1" w:after="100" w:afterAutospacing="1" w:line="240" w:lineRule="auto"/>
      <w:ind w:firstLine="0"/>
      <w:jc w:val="left"/>
    </w:pPr>
  </w:style>
  <w:style w:type="paragraph" w:styleId="Cytat">
    <w:name w:val="Quote"/>
    <w:basedOn w:val="Normalny"/>
    <w:next w:val="Normalny"/>
    <w:link w:val="CytatZnak"/>
    <w:uiPriority w:val="29"/>
    <w:qFormat/>
    <w:rsid w:val="00FE1752"/>
    <w:rPr>
      <w:i/>
      <w:iCs/>
      <w:lang w:eastAsia="en-US"/>
    </w:rPr>
  </w:style>
  <w:style w:type="character" w:customStyle="1" w:styleId="CytatZnak">
    <w:name w:val="Cytat Znak"/>
    <w:basedOn w:val="Domylnaczcionkaakapitu"/>
    <w:link w:val="Cytat"/>
    <w:uiPriority w:val="29"/>
    <w:rsid w:val="00FE1752"/>
    <w:rPr>
      <w:rFonts w:asciiTheme="majorBidi" w:hAnsiTheme="majorBidi" w:cstheme="majorBidi"/>
      <w:i/>
      <w:iCs/>
      <w:lang w:bidi="he-IL"/>
    </w:rPr>
  </w:style>
  <w:style w:type="character" w:customStyle="1" w:styleId="apple-converted-space">
    <w:name w:val="apple-converted-space"/>
    <w:basedOn w:val="Domylnaczcionkaakapitu"/>
    <w:rsid w:val="00400315"/>
  </w:style>
  <w:style w:type="paragraph" w:customStyle="1" w:styleId="lead">
    <w:name w:val="lead"/>
    <w:basedOn w:val="Normalny"/>
    <w:rsid w:val="00A37B96"/>
    <w:pPr>
      <w:spacing w:before="100" w:beforeAutospacing="1" w:after="100" w:afterAutospacing="1" w:line="240" w:lineRule="auto"/>
      <w:ind w:firstLine="0"/>
      <w:jc w:val="left"/>
    </w:pPr>
    <w:rPr>
      <w:rFonts w:ascii="Times New Roman" w:eastAsia="Times New Roman" w:hAnsi="Times New Roman" w:cs="Times New Roman"/>
    </w:rPr>
  </w:style>
  <w:style w:type="character" w:styleId="Uwydatnienie">
    <w:name w:val="Emphasis"/>
    <w:basedOn w:val="Domylnaczcionkaakapitu"/>
    <w:uiPriority w:val="20"/>
    <w:qFormat/>
    <w:rsid w:val="00A37B96"/>
    <w:rPr>
      <w:i/>
      <w:iCs/>
    </w:rPr>
  </w:style>
  <w:style w:type="character" w:customStyle="1" w:styleId="werset">
    <w:name w:val="werset"/>
    <w:basedOn w:val="Domylnaczcionkaakapitu"/>
    <w:rsid w:val="00E41C9B"/>
  </w:style>
</w:styles>
</file>

<file path=word/webSettings.xml><?xml version="1.0" encoding="utf-8"?>
<w:webSettings xmlns:r="http://schemas.openxmlformats.org/officeDocument/2006/relationships" xmlns:w="http://schemas.openxmlformats.org/wordprocessingml/2006/main">
  <w:divs>
    <w:div w:id="416443573">
      <w:bodyDiv w:val="1"/>
      <w:marLeft w:val="0"/>
      <w:marRight w:val="0"/>
      <w:marTop w:val="0"/>
      <w:marBottom w:val="0"/>
      <w:divBdr>
        <w:top w:val="none" w:sz="0" w:space="0" w:color="auto"/>
        <w:left w:val="none" w:sz="0" w:space="0" w:color="auto"/>
        <w:bottom w:val="none" w:sz="0" w:space="0" w:color="auto"/>
        <w:right w:val="none" w:sz="0" w:space="0" w:color="auto"/>
      </w:divBdr>
      <w:divsChild>
        <w:div w:id="2130778581">
          <w:marLeft w:val="0"/>
          <w:marRight w:val="0"/>
          <w:marTop w:val="0"/>
          <w:marBottom w:val="0"/>
          <w:divBdr>
            <w:top w:val="none" w:sz="0" w:space="0" w:color="auto"/>
            <w:left w:val="none" w:sz="0" w:space="0" w:color="auto"/>
            <w:bottom w:val="none" w:sz="0" w:space="0" w:color="auto"/>
            <w:right w:val="none" w:sz="0" w:space="0" w:color="auto"/>
          </w:divBdr>
          <w:divsChild>
            <w:div w:id="2072531563">
              <w:marLeft w:val="0"/>
              <w:marRight w:val="0"/>
              <w:marTop w:val="0"/>
              <w:marBottom w:val="0"/>
              <w:divBdr>
                <w:top w:val="none" w:sz="0" w:space="0" w:color="auto"/>
                <w:left w:val="none" w:sz="0" w:space="0" w:color="auto"/>
                <w:bottom w:val="none" w:sz="0" w:space="0" w:color="auto"/>
                <w:right w:val="none" w:sz="0" w:space="0" w:color="auto"/>
              </w:divBdr>
              <w:divsChild>
                <w:div w:id="19036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70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2</Pages>
  <Words>857</Words>
  <Characters>5145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Pietruczuk</dc:creator>
  <cp:keywords/>
  <dc:description/>
  <cp:lastModifiedBy>Lenovo</cp:lastModifiedBy>
  <cp:revision>30</cp:revision>
  <dcterms:created xsi:type="dcterms:W3CDTF">2019-05-30T13:44:00Z</dcterms:created>
  <dcterms:modified xsi:type="dcterms:W3CDTF">2019-08-12T09:03:00Z</dcterms:modified>
</cp:coreProperties>
</file>